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05E" w:rsidRDefault="00AF61A0">
      <w:pPr>
        <w:spacing w:before="80"/>
        <w:ind w:left="3680"/>
        <w:rPr>
          <w:b/>
          <w:sz w:val="24"/>
        </w:rPr>
      </w:pPr>
      <w:r>
        <w:rPr>
          <w:b/>
          <w:sz w:val="24"/>
        </w:rPr>
        <w:t>ATTENTION PARENTS</w:t>
      </w:r>
    </w:p>
    <w:p w:rsidR="0018605E" w:rsidRDefault="00AF61A0">
      <w:pPr>
        <w:pStyle w:val="BodyText"/>
        <w:spacing w:before="246" w:line="266" w:lineRule="auto"/>
        <w:ind w:left="118" w:right="509"/>
      </w:pPr>
      <w:r>
        <w:rPr>
          <w:w w:val="110"/>
        </w:rPr>
        <w:t>The River Valley Conference attendance prices will stay the same for all athletic events held during the 2019-2020</w:t>
      </w:r>
      <w:r>
        <w:rPr>
          <w:w w:val="110"/>
        </w:rPr>
        <w:t xml:space="preserve"> school year. Student admission will cost $4.00 per event and adult admission is $5.00 per event.</w:t>
      </w:r>
    </w:p>
    <w:p w:rsidR="0018605E" w:rsidRDefault="00AF61A0">
      <w:pPr>
        <w:pStyle w:val="BodyText"/>
        <w:spacing w:before="6" w:line="266" w:lineRule="auto"/>
        <w:ind w:left="117" w:right="119"/>
      </w:pPr>
      <w:r>
        <w:rPr>
          <w:w w:val="110"/>
        </w:rPr>
        <w:t>Expenses for officials and equipment have steadily increased over the years so the school board has approved rate increases to help make sure that expenses remain covered. Passes need to be present when entering ANY MP home event. You will be charged a rep</w:t>
      </w:r>
      <w:r>
        <w:rPr>
          <w:w w:val="110"/>
        </w:rPr>
        <w:t>lacement fee for any lost pass.</w:t>
      </w:r>
    </w:p>
    <w:p w:rsidR="0018605E" w:rsidRDefault="0018605E">
      <w:pPr>
        <w:pStyle w:val="BodyText"/>
        <w:spacing w:before="10"/>
        <w:rPr>
          <w:sz w:val="19"/>
        </w:rPr>
      </w:pPr>
    </w:p>
    <w:p w:rsidR="0018605E" w:rsidRDefault="00AF61A0">
      <w:pPr>
        <w:pStyle w:val="ListParagraph"/>
        <w:numPr>
          <w:ilvl w:val="0"/>
          <w:numId w:val="1"/>
        </w:numPr>
        <w:tabs>
          <w:tab w:val="left" w:pos="658"/>
          <w:tab w:val="left" w:pos="659"/>
        </w:tabs>
        <w:spacing w:before="1" w:line="261" w:lineRule="auto"/>
        <w:ind w:right="138" w:firstLine="0"/>
        <w:rPr>
          <w:sz w:val="18"/>
        </w:rPr>
      </w:pPr>
      <w:r>
        <w:rPr>
          <w:b/>
          <w:w w:val="110"/>
          <w:sz w:val="18"/>
        </w:rPr>
        <w:t xml:space="preserve">Student </w:t>
      </w:r>
      <w:proofErr w:type="spellStart"/>
      <w:r>
        <w:rPr>
          <w:w w:val="110"/>
          <w:sz w:val="18"/>
        </w:rPr>
        <w:t>year long</w:t>
      </w:r>
      <w:proofErr w:type="spellEnd"/>
      <w:r>
        <w:rPr>
          <w:w w:val="110"/>
          <w:sz w:val="18"/>
        </w:rPr>
        <w:t xml:space="preserve"> activity passes are good for the 2019</w:t>
      </w:r>
      <w:r>
        <w:rPr>
          <w:w w:val="110"/>
          <w:sz w:val="18"/>
        </w:rPr>
        <w:t>-2020</w:t>
      </w:r>
      <w:r>
        <w:rPr>
          <w:w w:val="110"/>
          <w:sz w:val="18"/>
        </w:rPr>
        <w:t xml:space="preserve"> school year until the end of the summer baseball/softball seasons. They are $75, which pays for itself if your child attends more than 19 events per year. Mid-Pra</w:t>
      </w:r>
      <w:r>
        <w:rPr>
          <w:w w:val="110"/>
          <w:sz w:val="18"/>
        </w:rPr>
        <w:t>irie hosts 70 to 80 home events per</w:t>
      </w:r>
      <w:r>
        <w:rPr>
          <w:spacing w:val="22"/>
          <w:w w:val="110"/>
          <w:sz w:val="18"/>
        </w:rPr>
        <w:t xml:space="preserve"> </w:t>
      </w:r>
      <w:r>
        <w:rPr>
          <w:w w:val="110"/>
          <w:sz w:val="18"/>
        </w:rPr>
        <w:t>year.</w:t>
      </w:r>
    </w:p>
    <w:p w:rsidR="0018605E" w:rsidRDefault="0018605E">
      <w:pPr>
        <w:pStyle w:val="BodyText"/>
        <w:spacing w:before="3"/>
        <w:rPr>
          <w:sz w:val="21"/>
        </w:rPr>
      </w:pPr>
    </w:p>
    <w:p w:rsidR="0018605E" w:rsidRDefault="00AF61A0">
      <w:pPr>
        <w:pStyle w:val="ListParagraph"/>
        <w:numPr>
          <w:ilvl w:val="0"/>
          <w:numId w:val="1"/>
        </w:numPr>
        <w:tabs>
          <w:tab w:val="left" w:pos="658"/>
          <w:tab w:val="left" w:pos="659"/>
        </w:tabs>
        <w:spacing w:line="261" w:lineRule="auto"/>
        <w:ind w:right="331" w:firstLine="0"/>
        <w:rPr>
          <w:sz w:val="18"/>
        </w:rPr>
      </w:pPr>
      <w:r>
        <w:rPr>
          <w:b/>
          <w:w w:val="110"/>
          <w:sz w:val="18"/>
        </w:rPr>
        <w:t xml:space="preserve">Adult </w:t>
      </w:r>
      <w:proofErr w:type="spellStart"/>
      <w:r>
        <w:rPr>
          <w:w w:val="110"/>
          <w:sz w:val="18"/>
        </w:rPr>
        <w:t>year long</w:t>
      </w:r>
      <w:proofErr w:type="spellEnd"/>
      <w:r>
        <w:rPr>
          <w:w w:val="110"/>
          <w:sz w:val="18"/>
        </w:rPr>
        <w:t xml:space="preserve"> activity passes are good for the 2019</w:t>
      </w:r>
      <w:r>
        <w:rPr>
          <w:w w:val="110"/>
          <w:sz w:val="18"/>
        </w:rPr>
        <w:t>-2020</w:t>
      </w:r>
      <w:r>
        <w:rPr>
          <w:w w:val="110"/>
          <w:sz w:val="18"/>
        </w:rPr>
        <w:t xml:space="preserve"> school year until the end of the summer baseball/softball seasons. They are $90, which pays for itself if you attend more than 18 events per year. Mid- Pr</w:t>
      </w:r>
      <w:r>
        <w:rPr>
          <w:w w:val="110"/>
          <w:sz w:val="18"/>
        </w:rPr>
        <w:t>airie hosts 70 to 80 home events per</w:t>
      </w:r>
      <w:r>
        <w:rPr>
          <w:spacing w:val="27"/>
          <w:w w:val="110"/>
          <w:sz w:val="18"/>
        </w:rPr>
        <w:t xml:space="preserve"> </w:t>
      </w:r>
      <w:r>
        <w:rPr>
          <w:w w:val="110"/>
          <w:sz w:val="18"/>
        </w:rPr>
        <w:t>year.</w:t>
      </w:r>
    </w:p>
    <w:p w:rsidR="0018605E" w:rsidRDefault="0018605E">
      <w:pPr>
        <w:pStyle w:val="BodyText"/>
        <w:spacing w:before="10"/>
        <w:rPr>
          <w:sz w:val="20"/>
        </w:rPr>
      </w:pPr>
    </w:p>
    <w:p w:rsidR="0018605E" w:rsidRDefault="00AF61A0">
      <w:pPr>
        <w:pStyle w:val="ListParagraph"/>
        <w:numPr>
          <w:ilvl w:val="0"/>
          <w:numId w:val="1"/>
        </w:numPr>
        <w:tabs>
          <w:tab w:val="left" w:pos="658"/>
          <w:tab w:val="left" w:pos="659"/>
        </w:tabs>
        <w:spacing w:line="261" w:lineRule="auto"/>
        <w:ind w:firstLine="0"/>
        <w:rPr>
          <w:sz w:val="18"/>
        </w:rPr>
      </w:pPr>
      <w:r>
        <w:rPr>
          <w:b/>
          <w:w w:val="110"/>
          <w:sz w:val="18"/>
        </w:rPr>
        <w:t xml:space="preserve">Family </w:t>
      </w:r>
      <w:proofErr w:type="spellStart"/>
      <w:r>
        <w:rPr>
          <w:w w:val="110"/>
          <w:sz w:val="18"/>
        </w:rPr>
        <w:t>year long</w:t>
      </w:r>
      <w:proofErr w:type="spellEnd"/>
      <w:r>
        <w:rPr>
          <w:w w:val="110"/>
          <w:sz w:val="18"/>
        </w:rPr>
        <w:t xml:space="preserve"> activity passes are available for $250. These are good for the 2019-2020</w:t>
      </w:r>
      <w:bookmarkStart w:id="0" w:name="_GoBack"/>
      <w:bookmarkEnd w:id="0"/>
      <w:r>
        <w:rPr>
          <w:w w:val="110"/>
          <w:sz w:val="18"/>
        </w:rPr>
        <w:t xml:space="preserve"> school until the end of the summer baseball/softball</w:t>
      </w:r>
      <w:r>
        <w:rPr>
          <w:spacing w:val="8"/>
          <w:w w:val="110"/>
          <w:sz w:val="18"/>
        </w:rPr>
        <w:t xml:space="preserve"> </w:t>
      </w:r>
      <w:r>
        <w:rPr>
          <w:w w:val="110"/>
          <w:sz w:val="18"/>
        </w:rPr>
        <w:t>season.</w:t>
      </w:r>
    </w:p>
    <w:p w:rsidR="0018605E" w:rsidRDefault="0018605E">
      <w:pPr>
        <w:pStyle w:val="BodyText"/>
        <w:spacing w:before="1"/>
        <w:rPr>
          <w:sz w:val="20"/>
        </w:rPr>
      </w:pPr>
    </w:p>
    <w:p w:rsidR="0018605E" w:rsidRDefault="00AF61A0">
      <w:pPr>
        <w:pStyle w:val="Heading2"/>
        <w:jc w:val="left"/>
      </w:pPr>
      <w:r>
        <w:rPr>
          <w:w w:val="110"/>
        </w:rPr>
        <w:t>PASSES ARE ONLY GOOD FOR PARENTS AND CHILDREN THAT ARE IN SC</w:t>
      </w:r>
      <w:r>
        <w:rPr>
          <w:w w:val="110"/>
        </w:rPr>
        <w:t>HOOL/COLLEGE.</w:t>
      </w:r>
    </w:p>
    <w:p w:rsidR="0018605E" w:rsidRDefault="0018605E">
      <w:pPr>
        <w:pStyle w:val="BodyText"/>
        <w:spacing w:before="8"/>
        <w:rPr>
          <w:b/>
          <w:sz w:val="12"/>
        </w:rPr>
      </w:pPr>
    </w:p>
    <w:p w:rsidR="0018605E" w:rsidRDefault="0018605E">
      <w:pPr>
        <w:rPr>
          <w:sz w:val="12"/>
        </w:rPr>
        <w:sectPr w:rsidR="0018605E">
          <w:type w:val="continuous"/>
          <w:pgSz w:w="12240" w:h="15840"/>
          <w:pgMar w:top="460" w:right="1360" w:bottom="280" w:left="1140" w:header="720" w:footer="720" w:gutter="0"/>
          <w:cols w:space="720"/>
        </w:sectPr>
      </w:pPr>
    </w:p>
    <w:p w:rsidR="0018605E" w:rsidRDefault="00AF61A0">
      <w:pPr>
        <w:pStyle w:val="BodyText"/>
        <w:spacing w:before="111" w:line="266" w:lineRule="auto"/>
        <w:ind w:left="2604" w:hanging="1450"/>
      </w:pPr>
      <w:r>
        <w:rPr>
          <w:w w:val="110"/>
        </w:rPr>
        <w:t>Email or mail this form and a check to: Or</w:t>
      </w:r>
    </w:p>
    <w:p w:rsidR="0018605E" w:rsidRDefault="00AF61A0">
      <w:pPr>
        <w:pStyle w:val="Heading2"/>
        <w:spacing w:before="1"/>
        <w:ind w:left="1108"/>
      </w:pPr>
      <w:r>
        <w:rPr>
          <w:rFonts w:ascii="Times New Roman"/>
          <w:b w:val="0"/>
          <w:w w:val="104"/>
          <w:shd w:val="clear" w:color="auto" w:fill="FFFF00"/>
        </w:rPr>
        <w:t xml:space="preserve"> </w:t>
      </w:r>
      <w:r>
        <w:rPr>
          <w:rFonts w:ascii="Times New Roman"/>
          <w:b w:val="0"/>
          <w:shd w:val="clear" w:color="auto" w:fill="FFFF00"/>
        </w:rPr>
        <w:t xml:space="preserve"> </w:t>
      </w:r>
      <w:r>
        <w:rPr>
          <w:w w:val="107"/>
          <w:u w:val="single"/>
          <w:shd w:val="clear" w:color="auto" w:fill="FFFF00"/>
        </w:rPr>
        <w:t>Pa</w:t>
      </w:r>
      <w:r>
        <w:rPr>
          <w:w w:val="107"/>
          <w:u w:val="single"/>
          <w:shd w:val="clear" w:color="auto" w:fill="FFFF00"/>
        </w:rPr>
        <w:t>y</w:t>
      </w:r>
      <w:r>
        <w:rPr>
          <w:spacing w:val="3"/>
          <w:u w:val="single"/>
          <w:shd w:val="clear" w:color="auto" w:fill="FFFF00"/>
        </w:rPr>
        <w:t xml:space="preserve"> </w:t>
      </w:r>
      <w:r>
        <w:rPr>
          <w:w w:val="107"/>
          <w:u w:val="single"/>
          <w:shd w:val="clear" w:color="auto" w:fill="FFFF00"/>
        </w:rPr>
        <w:t>o</w:t>
      </w:r>
      <w:r>
        <w:rPr>
          <w:w w:val="107"/>
          <w:u w:val="single"/>
          <w:shd w:val="clear" w:color="auto" w:fill="FFFF00"/>
        </w:rPr>
        <w:t>n</w:t>
      </w:r>
      <w:r>
        <w:rPr>
          <w:spacing w:val="5"/>
          <w:u w:val="single"/>
          <w:shd w:val="clear" w:color="auto" w:fill="FFFF00"/>
        </w:rPr>
        <w:t xml:space="preserve"> </w:t>
      </w:r>
      <w:r>
        <w:rPr>
          <w:w w:val="107"/>
          <w:u w:val="single"/>
          <w:shd w:val="clear" w:color="auto" w:fill="FFFF00"/>
        </w:rPr>
        <w:t>th</w:t>
      </w:r>
      <w:r>
        <w:rPr>
          <w:w w:val="107"/>
          <w:u w:val="single"/>
          <w:shd w:val="clear" w:color="auto" w:fill="FFFF00"/>
        </w:rPr>
        <w:t>e</w:t>
      </w:r>
      <w:r>
        <w:rPr>
          <w:spacing w:val="3"/>
          <w:u w:val="single"/>
          <w:shd w:val="clear" w:color="auto" w:fill="FFFF00"/>
        </w:rPr>
        <w:t xml:space="preserve"> </w:t>
      </w:r>
      <w:r>
        <w:rPr>
          <w:w w:val="107"/>
          <w:u w:val="single"/>
          <w:shd w:val="clear" w:color="auto" w:fill="FFFF00"/>
        </w:rPr>
        <w:t>M</w:t>
      </w:r>
      <w:r>
        <w:rPr>
          <w:w w:val="35"/>
          <w:u w:val="single"/>
          <w:shd w:val="clear" w:color="auto" w:fill="FFFF00"/>
        </w:rPr>
        <w:t>---</w:t>
      </w:r>
      <w:r>
        <w:rPr>
          <w:w w:val="107"/>
          <w:u w:val="single"/>
          <w:shd w:val="clear" w:color="auto" w:fill="FFFF00"/>
        </w:rPr>
        <w:t>P</w:t>
      </w:r>
      <w:r>
        <w:rPr>
          <w:spacing w:val="5"/>
          <w:u w:val="single"/>
          <w:shd w:val="clear" w:color="auto" w:fill="FFFF00"/>
        </w:rPr>
        <w:t xml:space="preserve"> </w:t>
      </w:r>
      <w:r>
        <w:rPr>
          <w:spacing w:val="1"/>
          <w:w w:val="107"/>
          <w:u w:val="single"/>
          <w:shd w:val="clear" w:color="auto" w:fill="FFFF00"/>
        </w:rPr>
        <w:t>Websit</w:t>
      </w:r>
      <w:r>
        <w:rPr>
          <w:w w:val="107"/>
          <w:u w:val="single"/>
          <w:shd w:val="clear" w:color="auto" w:fill="FFFF00"/>
        </w:rPr>
        <w:t>e</w:t>
      </w:r>
      <w:r>
        <w:rPr>
          <w:spacing w:val="3"/>
          <w:u w:val="single"/>
          <w:shd w:val="clear" w:color="auto" w:fill="FFFF00"/>
        </w:rPr>
        <w:t xml:space="preserve"> </w:t>
      </w:r>
      <w:r>
        <w:rPr>
          <w:w w:val="107"/>
          <w:u w:val="single"/>
          <w:shd w:val="clear" w:color="auto" w:fill="FFFF00"/>
        </w:rPr>
        <w:t>usin</w:t>
      </w:r>
      <w:r>
        <w:rPr>
          <w:w w:val="107"/>
          <w:u w:val="single"/>
          <w:shd w:val="clear" w:color="auto" w:fill="FFFF00"/>
        </w:rPr>
        <w:t>g</w:t>
      </w:r>
    </w:p>
    <w:p w:rsidR="0018605E" w:rsidRDefault="00AF61A0">
      <w:pPr>
        <w:spacing w:before="25"/>
        <w:ind w:left="902"/>
        <w:jc w:val="center"/>
        <w:rPr>
          <w:b/>
          <w:sz w:val="18"/>
        </w:rPr>
      </w:pPr>
      <w:r>
        <w:rPr>
          <w:rFonts w:ascii="Times New Roman"/>
          <w:w w:val="104"/>
          <w:sz w:val="18"/>
          <w:shd w:val="clear" w:color="auto" w:fill="FFFF00"/>
        </w:rPr>
        <w:t xml:space="preserve"> </w:t>
      </w:r>
      <w:r>
        <w:rPr>
          <w:rFonts w:ascii="Times New Roman"/>
          <w:sz w:val="18"/>
          <w:shd w:val="clear" w:color="auto" w:fill="FFFF00"/>
        </w:rPr>
        <w:t xml:space="preserve"> </w:t>
      </w:r>
      <w:r>
        <w:rPr>
          <w:b/>
          <w:w w:val="105"/>
          <w:sz w:val="18"/>
          <w:u w:val="single"/>
          <w:shd w:val="clear" w:color="auto" w:fill="FFFF00"/>
        </w:rPr>
        <w:t>Rev Trak</w:t>
      </w:r>
      <w:r>
        <w:rPr>
          <w:b/>
          <w:sz w:val="18"/>
          <w:u w:val="single"/>
          <w:shd w:val="clear" w:color="auto" w:fill="FFFF00"/>
        </w:rPr>
        <w:t xml:space="preserve"> </w:t>
      </w:r>
    </w:p>
    <w:p w:rsidR="0018605E" w:rsidRDefault="00AF61A0">
      <w:pPr>
        <w:spacing w:before="51"/>
        <w:ind w:left="918"/>
        <w:jc w:val="center"/>
        <w:rPr>
          <w:b/>
          <w:i/>
          <w:sz w:val="18"/>
        </w:rPr>
      </w:pPr>
      <w:r>
        <w:rPr>
          <w:rFonts w:ascii="Times New Roman"/>
          <w:w w:val="104"/>
          <w:sz w:val="18"/>
          <w:shd w:val="clear" w:color="auto" w:fill="FFFF00"/>
        </w:rPr>
        <w:t xml:space="preserve"> </w:t>
      </w:r>
      <w:r>
        <w:rPr>
          <w:rFonts w:ascii="Times New Roman"/>
          <w:sz w:val="18"/>
          <w:shd w:val="clear" w:color="auto" w:fill="FFFF00"/>
        </w:rPr>
        <w:t xml:space="preserve"> </w:t>
      </w:r>
      <w:r>
        <w:rPr>
          <w:w w:val="110"/>
          <w:sz w:val="18"/>
          <w:u w:val="single"/>
          <w:shd w:val="clear" w:color="auto" w:fill="FFFF00"/>
        </w:rPr>
        <w:t>(</w:t>
      </w:r>
      <w:r>
        <w:rPr>
          <w:b/>
          <w:i/>
          <w:w w:val="110"/>
          <w:sz w:val="18"/>
          <w:u w:val="single"/>
          <w:shd w:val="clear" w:color="auto" w:fill="FFFF00"/>
        </w:rPr>
        <w:t>Best Method)</w:t>
      </w:r>
    </w:p>
    <w:p w:rsidR="0018605E" w:rsidRDefault="00AF61A0">
      <w:pPr>
        <w:pStyle w:val="BodyText"/>
        <w:spacing w:before="108"/>
        <w:ind w:left="426"/>
      </w:pPr>
      <w:r>
        <w:br w:type="column"/>
      </w:r>
      <w:r>
        <w:rPr>
          <w:w w:val="110"/>
        </w:rPr>
        <w:t>Mid-Prairie High School</w:t>
      </w:r>
    </w:p>
    <w:p w:rsidR="0018605E" w:rsidRDefault="00AF61A0">
      <w:pPr>
        <w:pStyle w:val="BodyText"/>
        <w:spacing w:before="24"/>
        <w:ind w:left="424"/>
      </w:pPr>
      <w:r>
        <w:rPr>
          <w:w w:val="110"/>
        </w:rPr>
        <w:t xml:space="preserve">Attn: Tyler </w:t>
      </w:r>
      <w:proofErr w:type="spellStart"/>
      <w:r>
        <w:rPr>
          <w:w w:val="110"/>
        </w:rPr>
        <w:t>Hotz</w:t>
      </w:r>
      <w:proofErr w:type="spellEnd"/>
      <w:r>
        <w:rPr>
          <w:w w:val="110"/>
        </w:rPr>
        <w:t xml:space="preserve"> Activities Director</w:t>
      </w:r>
    </w:p>
    <w:p w:rsidR="0018605E" w:rsidRDefault="00AF61A0">
      <w:pPr>
        <w:pStyle w:val="BodyText"/>
        <w:spacing w:before="2"/>
        <w:ind w:left="426"/>
      </w:pPr>
      <w:hyperlink r:id="rId5">
        <w:r>
          <w:rPr>
            <w:w w:val="110"/>
          </w:rPr>
          <w:t>thotz@mphawks.org</w:t>
        </w:r>
      </w:hyperlink>
    </w:p>
    <w:p w:rsidR="0018605E" w:rsidRDefault="00AF61A0">
      <w:pPr>
        <w:pStyle w:val="BodyText"/>
        <w:spacing w:before="46" w:line="266" w:lineRule="auto"/>
        <w:ind w:left="424" w:right="2923" w:firstLine="1"/>
      </w:pPr>
      <w:r>
        <w:rPr>
          <w:w w:val="110"/>
        </w:rPr>
        <w:t xml:space="preserve">P.O. </w:t>
      </w:r>
      <w:proofErr w:type="gramStart"/>
      <w:r>
        <w:rPr>
          <w:w w:val="110"/>
        </w:rPr>
        <w:t>Box  150</w:t>
      </w:r>
      <w:proofErr w:type="gramEnd"/>
      <w:r>
        <w:rPr>
          <w:w w:val="110"/>
        </w:rPr>
        <w:t xml:space="preserve"> Wellman, Iowa</w:t>
      </w:r>
      <w:r>
        <w:rPr>
          <w:spacing w:val="1"/>
          <w:w w:val="110"/>
        </w:rPr>
        <w:t xml:space="preserve"> </w:t>
      </w:r>
      <w:r>
        <w:rPr>
          <w:w w:val="110"/>
        </w:rPr>
        <w:t>52356</w:t>
      </w:r>
    </w:p>
    <w:p w:rsidR="0018605E" w:rsidRDefault="0018605E">
      <w:pPr>
        <w:spacing w:line="266" w:lineRule="auto"/>
        <w:sectPr w:rsidR="0018605E">
          <w:type w:val="continuous"/>
          <w:pgSz w:w="12240" w:h="15840"/>
          <w:pgMar w:top="460" w:right="1360" w:bottom="280" w:left="1140" w:header="720" w:footer="720" w:gutter="0"/>
          <w:cols w:num="2" w:space="720" w:equalWidth="0">
            <w:col w:w="4448" w:space="40"/>
            <w:col w:w="5252"/>
          </w:cols>
        </w:sectPr>
      </w:pPr>
    </w:p>
    <w:p w:rsidR="0018605E" w:rsidRDefault="00AF61A0">
      <w:pPr>
        <w:spacing w:before="80"/>
        <w:ind w:left="392" w:right="354"/>
        <w:jc w:val="center"/>
        <w:rPr>
          <w:b/>
          <w:i/>
          <w:sz w:val="18"/>
        </w:rPr>
      </w:pPr>
      <w:r>
        <w:rPr>
          <w:b/>
          <w:i/>
          <w:w w:val="105"/>
          <w:sz w:val="17"/>
        </w:rPr>
        <w:t>* Passes will NOT be available for purchase at events. They must be purchased online or at the high school office</w:t>
      </w:r>
      <w:r>
        <w:rPr>
          <w:b/>
          <w:i/>
          <w:w w:val="105"/>
          <w:sz w:val="18"/>
        </w:rPr>
        <w:t>.</w:t>
      </w:r>
    </w:p>
    <w:p w:rsidR="0018605E" w:rsidRDefault="00AF61A0">
      <w:pPr>
        <w:pStyle w:val="BodyText"/>
        <w:spacing w:before="80"/>
        <w:ind w:left="392" w:right="299"/>
        <w:jc w:val="center"/>
      </w:pPr>
      <w:r>
        <w:rPr>
          <w:w w:val="110"/>
        </w:rPr>
        <w:t>………………………………</w:t>
      </w:r>
      <w:proofErr w:type="gramStart"/>
      <w:r>
        <w:rPr>
          <w:w w:val="110"/>
        </w:rPr>
        <w:t>..(</w:t>
      </w:r>
      <w:proofErr w:type="gramEnd"/>
      <w:r>
        <w:rPr>
          <w:w w:val="110"/>
        </w:rPr>
        <w:t>Please check type of pass you are purchasing)………………………………</w:t>
      </w:r>
    </w:p>
    <w:p w:rsidR="0018605E" w:rsidRDefault="0018605E">
      <w:pPr>
        <w:pStyle w:val="BodyText"/>
        <w:rPr>
          <w:sz w:val="20"/>
        </w:rPr>
      </w:pPr>
    </w:p>
    <w:p w:rsidR="0018605E" w:rsidRDefault="0018605E">
      <w:pPr>
        <w:pStyle w:val="BodyText"/>
        <w:spacing w:before="7"/>
        <w:rPr>
          <w:sz w:val="21"/>
        </w:rPr>
      </w:pPr>
    </w:p>
    <w:p w:rsidR="0018605E" w:rsidRDefault="00AF61A0">
      <w:pPr>
        <w:pStyle w:val="Heading1"/>
        <w:tabs>
          <w:tab w:val="left" w:pos="2933"/>
        </w:tabs>
        <w:spacing w:before="100"/>
        <w:ind w:right="1567"/>
      </w:pPr>
      <w:r>
        <w:pict>
          <v:shape id="_x0000_s1046" style="position:absolute;left:0;text-align:left;margin-left:275.95pt;margin-top:13.9pt;width:7.7pt;height:.95pt;z-index:-4144;mso-position-horizontal-relative:page" coordorigin="5519,278" coordsize="154,19" o:spt="100" adj="0,,0" path="m5557,278r-38,l5519,296r38,l5557,278t58,l5577,278r,18l5615,296r,-18m5673,278r-38,l5635,296r38,l5673,278e" fillcolor="black" stroked="f">
            <v:stroke joinstyle="round"/>
            <v:formulas/>
            <v:path arrowok="t" o:connecttype="segments"/>
            <w10:wrap anchorx="page"/>
          </v:shape>
        </w:pict>
      </w:r>
      <w:r>
        <w:pict>
          <v:rect id="_x0000_s1045" style="position:absolute;left:0;text-align:left;margin-left:118.75pt;margin-top:3.85pt;width:17pt;height:17pt;z-index:1216;mso-position-horizontal-relative:page" filled="f" strokeweight="1pt">
            <w10:wrap anchorx="page"/>
          </v:rect>
        </w:pict>
      </w:r>
      <w:r>
        <w:t>YEAR LONG</w:t>
      </w:r>
      <w:r>
        <w:rPr>
          <w:spacing w:val="-1"/>
        </w:rPr>
        <w:t xml:space="preserve"> </w:t>
      </w:r>
      <w:r>
        <w:t>FAMILY PASS</w:t>
      </w:r>
      <w:r>
        <w:tab/>
        <w:t>$250.00(enclosed)</w:t>
      </w:r>
    </w:p>
    <w:p w:rsidR="0018605E" w:rsidRDefault="0018605E">
      <w:pPr>
        <w:pStyle w:val="BodyText"/>
        <w:spacing w:before="8"/>
        <w:rPr>
          <w:sz w:val="24"/>
        </w:rPr>
      </w:pPr>
    </w:p>
    <w:p w:rsidR="0018605E" w:rsidRDefault="00AF61A0">
      <w:pPr>
        <w:tabs>
          <w:tab w:val="left" w:pos="8692"/>
        </w:tabs>
        <w:ind w:left="1070"/>
        <w:rPr>
          <w:rFonts w:ascii="Times New Roman"/>
          <w:sz w:val="24"/>
        </w:rPr>
      </w:pPr>
      <w:r>
        <w:rPr>
          <w:sz w:val="24"/>
        </w:rPr>
        <w:t>Parents</w:t>
      </w:r>
      <w:r>
        <w:rPr>
          <w:spacing w:val="-12"/>
          <w:sz w:val="24"/>
        </w:rPr>
        <w:t xml:space="preserve"> </w:t>
      </w:r>
      <w:r>
        <w:rPr>
          <w:sz w:val="24"/>
        </w:rPr>
        <w:t>Name(s):</w:t>
      </w:r>
      <w:r>
        <w:rPr>
          <w:rFonts w:ascii="Times New Roman"/>
          <w:sz w:val="24"/>
          <w:u w:val="single"/>
        </w:rPr>
        <w:t xml:space="preserve"> </w:t>
      </w:r>
      <w:r>
        <w:rPr>
          <w:rFonts w:ascii="Times New Roman"/>
          <w:sz w:val="24"/>
          <w:u w:val="single"/>
        </w:rPr>
        <w:tab/>
      </w:r>
    </w:p>
    <w:p w:rsidR="0018605E" w:rsidRDefault="0018605E">
      <w:pPr>
        <w:pStyle w:val="BodyText"/>
        <w:spacing w:before="7"/>
        <w:rPr>
          <w:rFonts w:ascii="Times New Roman"/>
          <w:sz w:val="25"/>
        </w:rPr>
      </w:pPr>
    </w:p>
    <w:tbl>
      <w:tblPr>
        <w:tblW w:w="0" w:type="auto"/>
        <w:tblInd w:w="1016" w:type="dxa"/>
        <w:tblLayout w:type="fixed"/>
        <w:tblCellMar>
          <w:left w:w="0" w:type="dxa"/>
          <w:right w:w="0" w:type="dxa"/>
        </w:tblCellMar>
        <w:tblLook w:val="01E0" w:firstRow="1" w:lastRow="1" w:firstColumn="1" w:lastColumn="1" w:noHBand="0" w:noVBand="0"/>
      </w:tblPr>
      <w:tblGrid>
        <w:gridCol w:w="4057"/>
        <w:gridCol w:w="2707"/>
        <w:gridCol w:w="1402"/>
      </w:tblGrid>
      <w:tr w:rsidR="0018605E">
        <w:trPr>
          <w:trHeight w:val="421"/>
        </w:trPr>
        <w:tc>
          <w:tcPr>
            <w:tcW w:w="4057" w:type="dxa"/>
          </w:tcPr>
          <w:p w:rsidR="0018605E" w:rsidRDefault="00AF61A0">
            <w:pPr>
              <w:pStyle w:val="TableParagraph"/>
              <w:tabs>
                <w:tab w:val="left" w:pos="3927"/>
              </w:tabs>
              <w:spacing w:before="0"/>
              <w:ind w:right="27"/>
              <w:rPr>
                <w:rFonts w:ascii="Times New Roman"/>
                <w:sz w:val="24"/>
              </w:rPr>
            </w:pPr>
            <w:r>
              <w:rPr>
                <w:sz w:val="24"/>
              </w:rPr>
              <w:t>Child 1</w:t>
            </w:r>
            <w:r>
              <w:rPr>
                <w:spacing w:val="-1"/>
                <w:sz w:val="24"/>
              </w:rPr>
              <w:t xml:space="preserve"> </w:t>
            </w:r>
            <w:r>
              <w:rPr>
                <w:sz w:val="24"/>
              </w:rPr>
              <w:t>Name:</w:t>
            </w:r>
            <w:r>
              <w:rPr>
                <w:rFonts w:ascii="Times New Roman"/>
                <w:sz w:val="24"/>
                <w:u w:val="single"/>
              </w:rPr>
              <w:t xml:space="preserve"> </w:t>
            </w:r>
            <w:r>
              <w:rPr>
                <w:rFonts w:ascii="Times New Roman"/>
                <w:sz w:val="24"/>
                <w:u w:val="single"/>
              </w:rPr>
              <w:tab/>
            </w:r>
          </w:p>
        </w:tc>
        <w:tc>
          <w:tcPr>
            <w:tcW w:w="2707" w:type="dxa"/>
          </w:tcPr>
          <w:p w:rsidR="0018605E" w:rsidRDefault="00AF61A0">
            <w:pPr>
              <w:pStyle w:val="TableParagraph"/>
              <w:tabs>
                <w:tab w:val="left" w:pos="2606"/>
              </w:tabs>
              <w:spacing w:before="0"/>
              <w:ind w:left="29"/>
              <w:rPr>
                <w:rFonts w:ascii="Times New Roman"/>
                <w:sz w:val="24"/>
              </w:rPr>
            </w:pPr>
            <w:r>
              <w:rPr>
                <w:sz w:val="24"/>
              </w:rPr>
              <w:t>School:</w:t>
            </w:r>
            <w:r>
              <w:rPr>
                <w:spacing w:val="-1"/>
                <w:sz w:val="24"/>
              </w:rPr>
              <w:t xml:space="preserve"> </w:t>
            </w:r>
            <w:r>
              <w:rPr>
                <w:rFonts w:ascii="Times New Roman"/>
                <w:sz w:val="24"/>
                <w:u w:val="single"/>
              </w:rPr>
              <w:t xml:space="preserve"> </w:t>
            </w:r>
            <w:r>
              <w:rPr>
                <w:rFonts w:ascii="Times New Roman"/>
                <w:sz w:val="24"/>
                <w:u w:val="single"/>
              </w:rPr>
              <w:tab/>
            </w:r>
          </w:p>
        </w:tc>
        <w:tc>
          <w:tcPr>
            <w:tcW w:w="1402" w:type="dxa"/>
          </w:tcPr>
          <w:p w:rsidR="0018605E" w:rsidRDefault="00AF61A0">
            <w:pPr>
              <w:pStyle w:val="TableParagraph"/>
              <w:tabs>
                <w:tab w:val="left" w:pos="1351"/>
              </w:tabs>
              <w:spacing w:before="0"/>
              <w:ind w:left="50"/>
              <w:jc w:val="left"/>
              <w:rPr>
                <w:rFonts w:ascii="Times New Roman"/>
                <w:sz w:val="24"/>
              </w:rPr>
            </w:pPr>
            <w:r>
              <w:rPr>
                <w:sz w:val="24"/>
              </w:rPr>
              <w:t>Age:</w:t>
            </w:r>
            <w:r>
              <w:rPr>
                <w:spacing w:val="-2"/>
                <w:sz w:val="24"/>
              </w:rPr>
              <w:t xml:space="preserve"> </w:t>
            </w:r>
            <w:r>
              <w:rPr>
                <w:rFonts w:ascii="Times New Roman"/>
                <w:sz w:val="24"/>
                <w:u w:val="single"/>
              </w:rPr>
              <w:t xml:space="preserve"> </w:t>
            </w:r>
            <w:r>
              <w:rPr>
                <w:rFonts w:ascii="Times New Roman"/>
                <w:sz w:val="24"/>
                <w:u w:val="single"/>
              </w:rPr>
              <w:tab/>
            </w:r>
          </w:p>
        </w:tc>
      </w:tr>
      <w:tr w:rsidR="0018605E">
        <w:trPr>
          <w:trHeight w:val="561"/>
        </w:trPr>
        <w:tc>
          <w:tcPr>
            <w:tcW w:w="4057" w:type="dxa"/>
          </w:tcPr>
          <w:p w:rsidR="0018605E" w:rsidRDefault="00AF61A0">
            <w:pPr>
              <w:pStyle w:val="TableParagraph"/>
              <w:tabs>
                <w:tab w:val="left" w:pos="3927"/>
              </w:tabs>
              <w:ind w:right="27"/>
              <w:rPr>
                <w:rFonts w:ascii="Times New Roman"/>
                <w:sz w:val="24"/>
              </w:rPr>
            </w:pPr>
            <w:r>
              <w:rPr>
                <w:sz w:val="24"/>
              </w:rPr>
              <w:t>Child 2</w:t>
            </w:r>
            <w:r>
              <w:rPr>
                <w:spacing w:val="-1"/>
                <w:sz w:val="24"/>
              </w:rPr>
              <w:t xml:space="preserve"> </w:t>
            </w:r>
            <w:r>
              <w:rPr>
                <w:sz w:val="24"/>
              </w:rPr>
              <w:t>Name:</w:t>
            </w:r>
            <w:r>
              <w:rPr>
                <w:rFonts w:ascii="Times New Roman"/>
                <w:sz w:val="24"/>
                <w:u w:val="single"/>
              </w:rPr>
              <w:t xml:space="preserve"> </w:t>
            </w:r>
            <w:r>
              <w:rPr>
                <w:rFonts w:ascii="Times New Roman"/>
                <w:sz w:val="24"/>
                <w:u w:val="single"/>
              </w:rPr>
              <w:tab/>
            </w:r>
          </w:p>
        </w:tc>
        <w:tc>
          <w:tcPr>
            <w:tcW w:w="2707" w:type="dxa"/>
          </w:tcPr>
          <w:p w:rsidR="0018605E" w:rsidRDefault="00AF61A0">
            <w:pPr>
              <w:pStyle w:val="TableParagraph"/>
              <w:tabs>
                <w:tab w:val="left" w:pos="2606"/>
              </w:tabs>
              <w:ind w:left="29"/>
              <w:rPr>
                <w:rFonts w:ascii="Times New Roman"/>
                <w:sz w:val="24"/>
              </w:rPr>
            </w:pPr>
            <w:r>
              <w:rPr>
                <w:sz w:val="24"/>
              </w:rPr>
              <w:t>School:</w:t>
            </w:r>
            <w:r>
              <w:rPr>
                <w:spacing w:val="-1"/>
                <w:sz w:val="24"/>
              </w:rPr>
              <w:t xml:space="preserve"> </w:t>
            </w:r>
            <w:r>
              <w:rPr>
                <w:rFonts w:ascii="Times New Roman"/>
                <w:sz w:val="24"/>
                <w:u w:val="single"/>
              </w:rPr>
              <w:t xml:space="preserve"> </w:t>
            </w:r>
            <w:r>
              <w:rPr>
                <w:rFonts w:ascii="Times New Roman"/>
                <w:sz w:val="24"/>
                <w:u w:val="single"/>
              </w:rPr>
              <w:tab/>
            </w:r>
          </w:p>
        </w:tc>
        <w:tc>
          <w:tcPr>
            <w:tcW w:w="1402" w:type="dxa"/>
          </w:tcPr>
          <w:p w:rsidR="0018605E" w:rsidRDefault="00AF61A0">
            <w:pPr>
              <w:pStyle w:val="TableParagraph"/>
              <w:tabs>
                <w:tab w:val="left" w:pos="1351"/>
              </w:tabs>
              <w:ind w:left="50"/>
              <w:jc w:val="left"/>
              <w:rPr>
                <w:rFonts w:ascii="Times New Roman"/>
                <w:sz w:val="24"/>
              </w:rPr>
            </w:pPr>
            <w:r>
              <w:rPr>
                <w:sz w:val="24"/>
              </w:rPr>
              <w:t>Age:</w:t>
            </w:r>
            <w:r>
              <w:rPr>
                <w:spacing w:val="-2"/>
                <w:sz w:val="24"/>
              </w:rPr>
              <w:t xml:space="preserve"> </w:t>
            </w:r>
            <w:r>
              <w:rPr>
                <w:rFonts w:ascii="Times New Roman"/>
                <w:sz w:val="24"/>
                <w:u w:val="single"/>
              </w:rPr>
              <w:t xml:space="preserve"> </w:t>
            </w:r>
            <w:r>
              <w:rPr>
                <w:rFonts w:ascii="Times New Roman"/>
                <w:sz w:val="24"/>
                <w:u w:val="single"/>
              </w:rPr>
              <w:tab/>
            </w:r>
          </w:p>
        </w:tc>
      </w:tr>
      <w:tr w:rsidR="0018605E">
        <w:trPr>
          <w:trHeight w:val="554"/>
        </w:trPr>
        <w:tc>
          <w:tcPr>
            <w:tcW w:w="4057" w:type="dxa"/>
          </w:tcPr>
          <w:p w:rsidR="0018605E" w:rsidRDefault="00AF61A0">
            <w:pPr>
              <w:pStyle w:val="TableParagraph"/>
              <w:tabs>
                <w:tab w:val="left" w:pos="3927"/>
              </w:tabs>
              <w:ind w:right="27"/>
              <w:rPr>
                <w:rFonts w:ascii="Times New Roman"/>
                <w:sz w:val="24"/>
              </w:rPr>
            </w:pPr>
            <w:r>
              <w:rPr>
                <w:sz w:val="24"/>
              </w:rPr>
              <w:t>Child 3</w:t>
            </w:r>
            <w:r>
              <w:rPr>
                <w:spacing w:val="-1"/>
                <w:sz w:val="24"/>
              </w:rPr>
              <w:t xml:space="preserve"> </w:t>
            </w:r>
            <w:r>
              <w:rPr>
                <w:sz w:val="24"/>
              </w:rPr>
              <w:t>Name:</w:t>
            </w:r>
            <w:r>
              <w:rPr>
                <w:rFonts w:ascii="Times New Roman"/>
                <w:sz w:val="24"/>
                <w:u w:val="single"/>
              </w:rPr>
              <w:t xml:space="preserve"> </w:t>
            </w:r>
            <w:r>
              <w:rPr>
                <w:rFonts w:ascii="Times New Roman"/>
                <w:sz w:val="24"/>
                <w:u w:val="single"/>
              </w:rPr>
              <w:tab/>
            </w:r>
          </w:p>
        </w:tc>
        <w:tc>
          <w:tcPr>
            <w:tcW w:w="2707" w:type="dxa"/>
          </w:tcPr>
          <w:p w:rsidR="0018605E" w:rsidRDefault="00AF61A0">
            <w:pPr>
              <w:pStyle w:val="TableParagraph"/>
              <w:tabs>
                <w:tab w:val="left" w:pos="2606"/>
              </w:tabs>
              <w:ind w:left="29"/>
              <w:rPr>
                <w:rFonts w:ascii="Times New Roman"/>
                <w:sz w:val="24"/>
              </w:rPr>
            </w:pPr>
            <w:r>
              <w:rPr>
                <w:sz w:val="24"/>
              </w:rPr>
              <w:t>School:</w:t>
            </w:r>
            <w:r>
              <w:rPr>
                <w:spacing w:val="-1"/>
                <w:sz w:val="24"/>
              </w:rPr>
              <w:t xml:space="preserve"> </w:t>
            </w:r>
            <w:r>
              <w:rPr>
                <w:rFonts w:ascii="Times New Roman"/>
                <w:sz w:val="24"/>
                <w:u w:val="single"/>
              </w:rPr>
              <w:t xml:space="preserve"> </w:t>
            </w:r>
            <w:r>
              <w:rPr>
                <w:rFonts w:ascii="Times New Roman"/>
                <w:sz w:val="24"/>
                <w:u w:val="single"/>
              </w:rPr>
              <w:tab/>
            </w:r>
          </w:p>
        </w:tc>
        <w:tc>
          <w:tcPr>
            <w:tcW w:w="1402" w:type="dxa"/>
          </w:tcPr>
          <w:p w:rsidR="0018605E" w:rsidRDefault="00AF61A0">
            <w:pPr>
              <w:pStyle w:val="TableParagraph"/>
              <w:tabs>
                <w:tab w:val="left" w:pos="1351"/>
              </w:tabs>
              <w:ind w:left="50"/>
              <w:jc w:val="left"/>
              <w:rPr>
                <w:rFonts w:ascii="Times New Roman"/>
                <w:sz w:val="24"/>
              </w:rPr>
            </w:pPr>
            <w:r>
              <w:rPr>
                <w:sz w:val="24"/>
              </w:rPr>
              <w:t>Age:</w:t>
            </w:r>
            <w:r>
              <w:rPr>
                <w:spacing w:val="-2"/>
                <w:sz w:val="24"/>
              </w:rPr>
              <w:t xml:space="preserve"> </w:t>
            </w:r>
            <w:r>
              <w:rPr>
                <w:rFonts w:ascii="Times New Roman"/>
                <w:sz w:val="24"/>
                <w:u w:val="single"/>
              </w:rPr>
              <w:t xml:space="preserve"> </w:t>
            </w:r>
            <w:r>
              <w:rPr>
                <w:rFonts w:ascii="Times New Roman"/>
                <w:sz w:val="24"/>
                <w:u w:val="single"/>
              </w:rPr>
              <w:tab/>
            </w:r>
          </w:p>
        </w:tc>
      </w:tr>
      <w:tr w:rsidR="0018605E">
        <w:trPr>
          <w:trHeight w:val="414"/>
        </w:trPr>
        <w:tc>
          <w:tcPr>
            <w:tcW w:w="4057" w:type="dxa"/>
          </w:tcPr>
          <w:p w:rsidR="0018605E" w:rsidRDefault="00AF61A0">
            <w:pPr>
              <w:pStyle w:val="TableParagraph"/>
              <w:tabs>
                <w:tab w:val="left" w:pos="3927"/>
              </w:tabs>
              <w:spacing w:before="133" w:line="261" w:lineRule="exact"/>
              <w:ind w:right="27"/>
              <w:rPr>
                <w:rFonts w:ascii="Times New Roman"/>
                <w:sz w:val="24"/>
              </w:rPr>
            </w:pPr>
            <w:r>
              <w:rPr>
                <w:sz w:val="24"/>
              </w:rPr>
              <w:t>Child 4</w:t>
            </w:r>
            <w:r>
              <w:rPr>
                <w:spacing w:val="-1"/>
                <w:sz w:val="24"/>
              </w:rPr>
              <w:t xml:space="preserve"> </w:t>
            </w:r>
            <w:r>
              <w:rPr>
                <w:sz w:val="24"/>
              </w:rPr>
              <w:t>Name:</w:t>
            </w:r>
            <w:r>
              <w:rPr>
                <w:rFonts w:ascii="Times New Roman"/>
                <w:sz w:val="24"/>
                <w:u w:val="single"/>
              </w:rPr>
              <w:t xml:space="preserve"> </w:t>
            </w:r>
            <w:r>
              <w:rPr>
                <w:rFonts w:ascii="Times New Roman"/>
                <w:sz w:val="24"/>
                <w:u w:val="single"/>
              </w:rPr>
              <w:tab/>
            </w:r>
          </w:p>
        </w:tc>
        <w:tc>
          <w:tcPr>
            <w:tcW w:w="2707" w:type="dxa"/>
          </w:tcPr>
          <w:p w:rsidR="0018605E" w:rsidRDefault="00AF61A0">
            <w:pPr>
              <w:pStyle w:val="TableParagraph"/>
              <w:tabs>
                <w:tab w:val="left" w:pos="2606"/>
              </w:tabs>
              <w:spacing w:before="133" w:line="261" w:lineRule="exact"/>
              <w:ind w:left="29"/>
              <w:rPr>
                <w:rFonts w:ascii="Times New Roman"/>
                <w:sz w:val="24"/>
              </w:rPr>
            </w:pPr>
            <w:r>
              <w:rPr>
                <w:sz w:val="24"/>
              </w:rPr>
              <w:t>School:</w:t>
            </w:r>
            <w:r>
              <w:rPr>
                <w:spacing w:val="-1"/>
                <w:sz w:val="24"/>
              </w:rPr>
              <w:t xml:space="preserve"> </w:t>
            </w:r>
            <w:r>
              <w:rPr>
                <w:rFonts w:ascii="Times New Roman"/>
                <w:sz w:val="24"/>
                <w:u w:val="single"/>
              </w:rPr>
              <w:t xml:space="preserve"> </w:t>
            </w:r>
            <w:r>
              <w:rPr>
                <w:rFonts w:ascii="Times New Roman"/>
                <w:sz w:val="24"/>
                <w:u w:val="single"/>
              </w:rPr>
              <w:tab/>
            </w:r>
          </w:p>
        </w:tc>
        <w:tc>
          <w:tcPr>
            <w:tcW w:w="1402" w:type="dxa"/>
          </w:tcPr>
          <w:p w:rsidR="0018605E" w:rsidRDefault="00AF61A0">
            <w:pPr>
              <w:pStyle w:val="TableParagraph"/>
              <w:tabs>
                <w:tab w:val="left" w:pos="1351"/>
              </w:tabs>
              <w:spacing w:before="133" w:line="261" w:lineRule="exact"/>
              <w:ind w:left="50"/>
              <w:jc w:val="left"/>
              <w:rPr>
                <w:rFonts w:ascii="Times New Roman"/>
                <w:sz w:val="24"/>
              </w:rPr>
            </w:pPr>
            <w:r>
              <w:rPr>
                <w:sz w:val="24"/>
              </w:rPr>
              <w:t>Age:</w:t>
            </w:r>
            <w:r>
              <w:rPr>
                <w:spacing w:val="-2"/>
                <w:sz w:val="24"/>
              </w:rPr>
              <w:t xml:space="preserve"> </w:t>
            </w:r>
            <w:r>
              <w:rPr>
                <w:rFonts w:ascii="Times New Roman"/>
                <w:sz w:val="24"/>
                <w:u w:val="single"/>
              </w:rPr>
              <w:t xml:space="preserve"> </w:t>
            </w:r>
            <w:r>
              <w:rPr>
                <w:rFonts w:ascii="Times New Roman"/>
                <w:sz w:val="24"/>
                <w:u w:val="single"/>
              </w:rPr>
              <w:tab/>
            </w:r>
          </w:p>
        </w:tc>
      </w:tr>
    </w:tbl>
    <w:p w:rsidR="0018605E" w:rsidRDefault="00AF61A0">
      <w:pPr>
        <w:pStyle w:val="BodyText"/>
        <w:spacing w:before="2"/>
        <w:rPr>
          <w:rFonts w:ascii="Times New Roman"/>
          <w:sz w:val="26"/>
        </w:rPr>
      </w:pPr>
      <w:r>
        <w:pict>
          <v:group id="_x0000_s1033" style="position:absolute;margin-left:105.85pt;margin-top:17pt;width:418.6pt;height:90.35pt;z-index:1048;mso-wrap-distance-left:0;mso-wrap-distance-right:0;mso-position-horizontal-relative:page;mso-position-vertical-relative:text" coordorigin="2117,340" coordsize="8372,1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2116;top:340;width:8372;height:1807">
              <v:imagedata r:id="rId6" o:title=""/>
            </v:shape>
            <v:rect id="_x0000_s1043" style="position:absolute;left:5711;top:678;width:39;height:19" fillcolor="black" stroked="f"/>
            <v:shape id="_x0000_s1042" style="position:absolute;left:5769;top:678;width:96;height:19" coordorigin="5769,679" coordsize="96,19" o:spt="100" adj="0,,0" path="m5807,679r-38,l5769,697r38,l5807,679xm5865,679r-38,l5827,697r38,l5865,679xe" fillcolor="black" stroked="f">
              <v:stroke joinstyle="round"/>
              <v:formulas/>
              <v:path arrowok="t" o:connecttype="segments"/>
            </v:shape>
            <v:shape id="_x0000_s1041" type="#_x0000_t75" style="position:absolute;left:2214;top:1146;width:1182;height:133">
              <v:imagedata r:id="rId7" o:title=""/>
            </v:shape>
            <v:shape id="_x0000_s1040" style="position:absolute;left:6237;top:1146;width:519;height:133" coordorigin="6237,1147" coordsize="519,133" o:spt="100" adj="0,,0" path="m6300,1153r-63,l6237,1157r3,1l6242,1159r3,1l6246,1161r1,2l6248,1164r,4l6248,1261r,1l6248,1267r-1,2l6244,1271r-3,1l6237,1273r,4l6279,1277r,-4l6276,1272r-2,l6271,1270r-1,-1l6268,1267r,-2l6267,1261r-1,-37l6292,1224r3,l6307,1221r5,-3l6315,1216r-49,l6266,1161r4,l6274,1161r44,l6311,1155r-11,-2xm6292,1224r-26,l6270,1224r6,l6289,1224r3,xm6318,1161r-33,l6289,1161r7,2l6299,1164r5,5l6306,1171r3,7l6310,1183r,12l6309,1200r-5,9l6300,1212r-9,3l6285,1216r30,l6320,1212r4,-4l6328,1198r1,-6l6329,1175r-3,-9l6318,1161xm6376,1147r-6,l6347,1148r,4l6350,1153r3,l6355,1154r1,1l6358,1157r,1l6359,1161r,2l6359,1168r,91l6359,1262r,4l6358,1267r-1,2l6356,1270r-3,2l6351,1272r-2,1l6349,1277r38,l6387,1273r-3,-1l6382,1272r-3,-2l6378,1269r-1,-2l6377,1265r-1,-3l6376,1217r1,-2l6379,1210r2,-2l6385,1205r-9,l6376,1204r,-57xm6428,1200r-25,l6406,1201r5,4l6413,1208r2,9l6415,1223r,37l6415,1262r-1,4l6414,1268r-2,2l6411,1271r-2,1l6407,1272r-2,1l6405,1277r38,l6443,1273r-4,-1l6436,1271r-2,-2l6433,1267r-1,-3l6432,1262r,-47l6431,1211r-1,-7l6429,1202r-1,-2xm6410,1189r-7,l6400,1189r-6,2l6391,1192r-6,4l6381,1200r-5,5l6385,1205r2,-2l6389,1202r4,-2l6396,1200r32,l6427,1197r-2,-2l6421,1192r-3,-1l6413,1189r-3,xm6518,1189r-22,l6489,1190r-13,7l6471,1202r-8,14l6461,1225r,24l6465,1260r14,15l6489,1279r22,l6519,1277r10,-5l6496,1272r-6,-4l6482,1255r-2,-10l6480,1221r2,-9l6490,1199r6,-3l6531,1196r-3,-4l6518,1189xm6531,1196r-23,l6512,1197r8,6l6522,1207r5,12l6528,1226r,14l6527,1245r-1,9l6524,1257r-4,7l6518,1267r-6,4l6508,1272r21,l6532,1270r5,-5l6544,1251r2,-8l6546,1218r-4,-10l6531,1196xm6593,1189r-6,l6565,1190r,5l6568,1195r2,1l6573,1197r1,1l6576,1201r,2l6576,1262r,4l6575,1268r-1,2l6573,1271r-2,1l6569,1272r-3,1l6566,1277r38,l6604,1273r-3,-1l6598,1271r-3,-2l6594,1268r-1,-5l6593,1262r,-44l6594,1215r2,-4l6598,1208r4,-3l6594,1205r-2,-1l6593,1189xm6645,1200r-27,l6620,1200r3,1l6624,1202r3,1l6628,1205r1,2l6630,1209r1,4l6632,1216r,7l6632,1260r,2l6631,1266r,2l6629,1270r-1,1l6626,1272r-1,l6622,1273r,4l6660,1277r,-4l6657,1272r-2,-1l6652,1270r-1,-1l6650,1267r,-1l6649,1262r,-47l6649,1211r-2,-7l6646,1201r-1,-1xm6627,1189r-7,l6617,1189r-6,2l6608,1193r-6,4l6598,1200r-4,5l6602,1205r2,-1l6606,1202r5,-2l6613,1200r32,l6644,1197r-2,-2l6638,1192r-3,-2l6630,1189r-3,xm6726,1189r-15,l6704,1190r-13,8l6686,1203r-7,14l6678,1225r-1,24l6681,1260r13,15l6704,1279r18,l6727,1278r8,-2l6739,1274r7,-5l6747,1268r-33,l6709,1267r-7,-6l6699,1257r-4,-10l6695,1241r,-8l6755,1233r,-8l6695,1225r1,-9l6698,1208r8,-10l6711,1196r32,l6740,1193r-9,-3l6726,1189xm6748,1256r-5,4l6739,1263r-8,4l6726,1268r21,l6749,1266r4,-4l6748,1256xm6743,1196r-21,l6726,1197r5,4l6733,1205r3,8l6737,1218r,7l6755,1225r,-1l6755,1218r-1,-1l6751,1207r-2,-4l6744,1196r-1,xe" fillcolor="black" stroked="f">
              <v:stroke joinstyle="round"/>
              <v:formulas/>
              <v:path arrowok="t" o:connecttype="segments"/>
            </v:shape>
            <v:line id="_x0000_s1039" style="position:absolute" from="3408,1299" to="6231,1299" strokeweight=".24pt"/>
            <v:line id="_x0000_s1038" style="position:absolute" from="6811,1309" to="8784,1309" strokeweight=".24pt"/>
            <v:shape id="_x0000_s1037" type="#_x0000_t75" style="position:absolute;left:2203;top:1621;width:732;height:133">
              <v:imagedata r:id="rId8" o:title=""/>
            </v:shape>
            <v:line id="_x0000_s1036" style="position:absolute" from="2995,1784" to="9514,1784" strokeweight=".24pt"/>
            <v:rect id="_x0000_s1035" style="position:absolute;left:2409;top:511;width:340;height:340" filled="f" strokeweight="1pt"/>
            <v:shapetype id="_x0000_t202" coordsize="21600,21600" o:spt="202" path="m,l,21600r21600,l21600,xe">
              <v:stroke joinstyle="miter"/>
              <v:path gradientshapeok="t" o:connecttype="rect"/>
            </v:shapetype>
            <v:shape id="_x0000_s1034" type="#_x0000_t202" style="position:absolute;left:2116;top:340;width:8372;height:1807" filled="f" stroked="f">
              <v:textbox inset="0,0,0,0">
                <w:txbxContent>
                  <w:p w:rsidR="0018605E" w:rsidRDefault="00AF61A0">
                    <w:pPr>
                      <w:tabs>
                        <w:tab w:val="left" w:pos="3670"/>
                      </w:tabs>
                      <w:spacing w:before="195"/>
                      <w:ind w:left="728"/>
                      <w:rPr>
                        <w:sz w:val="24"/>
                      </w:rPr>
                    </w:pPr>
                    <w:r>
                      <w:rPr>
                        <w:sz w:val="24"/>
                      </w:rPr>
                      <w:t>STUDENT ALL</w:t>
                    </w:r>
                    <w:r>
                      <w:rPr>
                        <w:spacing w:val="-6"/>
                        <w:sz w:val="24"/>
                      </w:rPr>
                      <w:t xml:space="preserve"> </w:t>
                    </w:r>
                    <w:r>
                      <w:rPr>
                        <w:sz w:val="24"/>
                      </w:rPr>
                      <w:t>YEAR</w:t>
                    </w:r>
                    <w:r>
                      <w:rPr>
                        <w:spacing w:val="-2"/>
                        <w:sz w:val="24"/>
                      </w:rPr>
                      <w:t xml:space="preserve"> </w:t>
                    </w:r>
                    <w:r>
                      <w:rPr>
                        <w:sz w:val="24"/>
                      </w:rPr>
                      <w:t>PASS</w:t>
                    </w:r>
                    <w:r>
                      <w:rPr>
                        <w:sz w:val="24"/>
                      </w:rPr>
                      <w:tab/>
                    </w:r>
                    <w:r>
                      <w:rPr>
                        <w:sz w:val="24"/>
                      </w:rPr>
                      <w:t>$75.00(enclosed)</w:t>
                    </w:r>
                  </w:p>
                </w:txbxContent>
              </v:textbox>
            </v:shape>
            <w10:wrap type="topAndBottom" anchorx="page"/>
          </v:group>
        </w:pict>
      </w:r>
    </w:p>
    <w:p w:rsidR="0018605E" w:rsidRDefault="0018605E">
      <w:pPr>
        <w:pStyle w:val="BodyText"/>
        <w:spacing w:before="4"/>
        <w:rPr>
          <w:rFonts w:ascii="Times New Roman"/>
          <w:sz w:val="23"/>
        </w:rPr>
      </w:pPr>
    </w:p>
    <w:p w:rsidR="0018605E" w:rsidRDefault="00AF61A0">
      <w:pPr>
        <w:spacing w:before="1"/>
        <w:ind w:left="392" w:right="1969"/>
        <w:jc w:val="center"/>
        <w:rPr>
          <w:sz w:val="24"/>
        </w:rPr>
      </w:pPr>
      <w:r>
        <w:pict>
          <v:rect id="_x0000_s1032" style="position:absolute;left:0;text-align:left;margin-left:119.8pt;margin-top:-2.2pt;width:17pt;height:17pt;z-index:1240;mso-position-horizontal-relative:page" filled="f" strokeweight="1pt">
            <w10:wrap anchorx="page"/>
          </v:rect>
        </w:pict>
      </w:r>
      <w:r>
        <w:rPr>
          <w:sz w:val="24"/>
        </w:rPr>
        <w:t>ADULT ALL YEAR PASS--- $90.00 (enclosed)</w:t>
      </w:r>
    </w:p>
    <w:p w:rsidR="0018605E" w:rsidRDefault="00AF61A0">
      <w:pPr>
        <w:pStyle w:val="BodyText"/>
        <w:spacing w:before="8"/>
        <w:rPr>
          <w:sz w:val="23"/>
        </w:rPr>
      </w:pPr>
      <w:r>
        <w:rPr>
          <w:noProof/>
        </w:rPr>
        <w:drawing>
          <wp:anchor distT="0" distB="0" distL="0" distR="0" simplePos="0" relativeHeight="1072" behindDoc="0" locked="0" layoutInCell="1" allowOverlap="1">
            <wp:simplePos x="0" y="0"/>
            <wp:positionH relativeFrom="page">
              <wp:posOffset>1406735</wp:posOffset>
            </wp:positionH>
            <wp:positionV relativeFrom="paragraph">
              <wp:posOffset>209992</wp:posOffset>
            </wp:positionV>
            <wp:extent cx="631335" cy="84010"/>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9" cstate="print"/>
                    <a:stretch>
                      <a:fillRect/>
                    </a:stretch>
                  </pic:blipFill>
                  <pic:spPr>
                    <a:xfrm>
                      <a:off x="0" y="0"/>
                      <a:ext cx="631335" cy="84010"/>
                    </a:xfrm>
                    <a:prstGeom prst="rect">
                      <a:avLst/>
                    </a:prstGeom>
                  </pic:spPr>
                </pic:pic>
              </a:graphicData>
            </a:graphic>
          </wp:anchor>
        </w:drawing>
      </w:r>
      <w:r>
        <w:pict>
          <v:line id="_x0000_s1031" style="position:absolute;z-index:1096;mso-wrap-distance-left:0;mso-wrap-distance-right:0;mso-position-horizontal-relative:page;mso-position-vertical-relative:text" from="164.45pt,24.15pt" to="284.9pt,24.15pt" strokeweight=".24pt">
            <w10:wrap type="topAndBottom" anchorx="page"/>
          </v:line>
        </w:pict>
      </w:r>
      <w:r>
        <w:pict>
          <v:group id="_x0000_s1028" style="position:absolute;margin-left:288.95pt;margin-top:15.85pt;width:162.65pt;height:8.9pt;z-index:1120;mso-wrap-distance-left:0;mso-wrap-distance-right:0;mso-position-horizontal-relative:page;mso-position-vertical-relative:text" coordorigin="5779,317" coordsize="3253,178">
            <v:shape id="_x0000_s1030" style="position:absolute;left:5778;top:317;width:519;height:133" coordorigin="5779,317" coordsize="519,133" o:spt="100" adj="0,,0" path="m5841,323r-62,l5779,328r3,1l5784,329r2,1l5787,331r2,2l5789,335r1,4l5790,431r,2l5789,437r-1,2l5785,442r-2,1l5779,444r,4l5821,448r,-4l5818,443r-3,-1l5812,441r-1,-1l5810,437r-1,-1l5808,431r,-36l5834,395r3,-1l5848,391r5,-2l5856,387r-48,l5808,332r3,-1l5816,331r44,l5852,326r-11,-3xm5834,395r-26,l5812,395r5,l5831,395r3,xm5860,331r-34,l5830,332r8,1l5841,335r5,4l5848,342r3,7l5851,353r,13l5850,371r-5,8l5842,382r-10,4l5826,387r30,l5862,383r3,-5l5870,368r1,-5l5871,345r-4,-8l5860,331xm5917,317r-5,l5888,318r,5l5892,323r2,1l5896,325r1,1l5899,328r,1l5900,332r1,2l5901,339r,91l5901,433r-1,3l5900,438r-2,2l5897,441r-2,1l5893,443r-3,1l5890,448r38,l5928,444r-3,-1l5923,442r-2,-1l5920,440r-2,-3l5918,436r,-3l5917,387r1,-2l5921,381r2,-3l5927,375r-9,l5917,375r,-58xm5969,370r-25,l5948,371r5,5l5954,379r2,8l5957,394r,37l5956,433r,4l5955,438r-1,2l5953,441r-3,1l5949,443r-3,1l5946,448r38,l5984,444r-4,-1l5978,442r-3,-3l5974,438r-1,-4l5973,432r,-47l5973,382r-1,-7l5971,372r-2,-2xm5951,359r-7,l5941,360r-6,2l5933,363r-6,4l5923,370r-5,5l5927,375r1,-1l5931,372r4,-1l5937,370r32,l5968,368r-2,-2l5962,362r-2,-1l5954,360r-3,-1xm6059,359r-22,l6030,361r-13,7l6012,373r-7,14l6003,395r,25l6006,431r14,15l6030,450r23,l6060,448r11,-6l6037,442r-6,-3l6023,425r-2,-9l6021,392r2,-10l6031,370r6,-4l6073,366r-4,-3l6059,359xm6073,366r-23,l6054,368r7,5l6064,378r4,12l6069,397r,14l6069,415r-2,9l6066,428r-4,7l6059,437r-6,4l6050,442r21,l6073,441r5,-5l6085,422r2,-9l6087,389r-3,-11l6073,366xm6135,360r-6,l6106,361r,5l6109,366r2,1l6115,368r1,1l6117,372r1,2l6118,433r-1,4l6116,438r-1,2l6114,441r-2,1l6110,443r-2,1l6108,448r37,l6145,444r-3,-1l6140,442r-3,-2l6136,438r-1,-4l6135,432r,-44l6135,386r3,-5l6140,379r4,-4l6135,375r-1,l6135,360xm6187,370r-28,l6161,370r3,1l6166,372r2,2l6169,375r2,3l6172,379r1,5l6173,387r1,7l6174,430r,3l6173,437r-1,1l6171,440r-1,1l6168,442r-2,1l6163,444r,4l6201,448r,-4l6198,443r-2,-1l6194,441r-1,-1l6191,438r,-2l6191,433r-1,-47l6190,381r-1,-6l6188,372r-1,-2xm6168,359r-7,l6158,360r-6,2l6149,363r-6,4l6140,371r-5,4l6144,375r1,-1l6147,373r5,-2l6154,370r33,l6185,367r-2,-2l6179,362r-2,-1l6171,360r-3,-1xm6267,359r-15,l6245,361r-13,8l6227,374r-7,14l6219,395r,25l6222,431r14,15l6246,450r18,l6268,449r8,-3l6280,445r7,-5l6289,439r-33,l6251,437r-8,-5l6240,428r-3,-10l6236,412r,-9l6297,403r,-8l6236,395r1,-9l6239,379r8,-10l6253,366r32,l6282,364r-10,-4l6267,359xm6289,427r-4,4l6281,434r-9,4l6267,439r22,l6291,437r4,-4l6289,427xm6285,366r-21,l6267,368r6,4l6275,375r2,9l6278,389r1,6l6297,395r,l6296,389r,-1l6293,378r-2,-4l6285,367r,-1xe" fillcolor="black" stroked="f">
              <v:stroke joinstyle="round"/>
              <v:formulas/>
              <v:path arrowok="t" o:connecttype="segments"/>
            </v:shape>
            <v:line id="_x0000_s1029" style="position:absolute" from="6348,493" to="9031,493" strokeweight=".24pt"/>
            <w10:wrap type="topAndBottom" anchorx="page"/>
          </v:group>
        </w:pict>
      </w:r>
      <w:r>
        <w:rPr>
          <w:noProof/>
        </w:rPr>
        <w:drawing>
          <wp:anchor distT="0" distB="0" distL="0" distR="0" simplePos="0" relativeHeight="1144" behindDoc="0" locked="0" layoutInCell="1" allowOverlap="1">
            <wp:simplePos x="0" y="0"/>
            <wp:positionH relativeFrom="page">
              <wp:posOffset>1389614</wp:posOffset>
            </wp:positionH>
            <wp:positionV relativeFrom="paragraph">
              <wp:posOffset>506231</wp:posOffset>
            </wp:positionV>
            <wp:extent cx="464088" cy="84010"/>
            <wp:effectExtent l="0" t="0" r="0" b="0"/>
            <wp:wrapTopAndBottom/>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0" cstate="print"/>
                    <a:stretch>
                      <a:fillRect/>
                    </a:stretch>
                  </pic:blipFill>
                  <pic:spPr>
                    <a:xfrm>
                      <a:off x="0" y="0"/>
                      <a:ext cx="464088" cy="84010"/>
                    </a:xfrm>
                    <a:prstGeom prst="rect">
                      <a:avLst/>
                    </a:prstGeom>
                  </pic:spPr>
                </pic:pic>
              </a:graphicData>
            </a:graphic>
          </wp:anchor>
        </w:drawing>
      </w:r>
    </w:p>
    <w:p w:rsidR="0018605E" w:rsidRDefault="0018605E">
      <w:pPr>
        <w:pStyle w:val="BodyText"/>
        <w:spacing w:before="10"/>
        <w:rPr>
          <w:sz w:val="19"/>
        </w:rPr>
      </w:pPr>
    </w:p>
    <w:p w:rsidR="0018605E" w:rsidRDefault="0018605E">
      <w:pPr>
        <w:pStyle w:val="BodyText"/>
        <w:spacing w:before="1"/>
        <w:rPr>
          <w:sz w:val="3"/>
        </w:rPr>
      </w:pPr>
    </w:p>
    <w:p w:rsidR="0018605E" w:rsidRDefault="00AF61A0">
      <w:pPr>
        <w:pStyle w:val="BodyText"/>
        <w:spacing w:line="20" w:lineRule="exact"/>
        <w:ind w:left="1934"/>
        <w:rPr>
          <w:sz w:val="2"/>
        </w:rPr>
      </w:pPr>
      <w:r>
        <w:rPr>
          <w:sz w:val="2"/>
        </w:rPr>
      </w:r>
      <w:r>
        <w:rPr>
          <w:sz w:val="2"/>
        </w:rPr>
        <w:pict>
          <v:group id="_x0000_s1026" style="width:297.2pt;height:.5pt;mso-position-horizontal-relative:char;mso-position-vertical-relative:line" coordsize="5944,10">
            <v:line id="_x0000_s1027" style="position:absolute" from="0,5" to="5943,5" strokeweight=".16536mm"/>
            <w10:wrap type="none"/>
            <w10:anchorlock/>
          </v:group>
        </w:pict>
      </w:r>
    </w:p>
    <w:sectPr w:rsidR="0018605E">
      <w:type w:val="continuous"/>
      <w:pgSz w:w="12240" w:h="15840"/>
      <w:pgMar w:top="460" w:right="136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39083B"/>
    <w:multiLevelType w:val="hybridMultilevel"/>
    <w:tmpl w:val="C4C08BF6"/>
    <w:lvl w:ilvl="0" w:tplc="E1806C6A">
      <w:numFmt w:val="bullet"/>
      <w:lvlText w:val=""/>
      <w:lvlJc w:val="left"/>
      <w:pPr>
        <w:ind w:left="118" w:hanging="540"/>
      </w:pPr>
      <w:rPr>
        <w:rFonts w:ascii="Symbol" w:eastAsia="Symbol" w:hAnsi="Symbol" w:cs="Symbol" w:hint="default"/>
        <w:w w:val="107"/>
        <w:sz w:val="18"/>
        <w:szCs w:val="18"/>
      </w:rPr>
    </w:lvl>
    <w:lvl w:ilvl="1" w:tplc="7BD4F4DC">
      <w:numFmt w:val="bullet"/>
      <w:lvlText w:val="•"/>
      <w:lvlJc w:val="left"/>
      <w:pPr>
        <w:ind w:left="540" w:hanging="540"/>
      </w:pPr>
      <w:rPr>
        <w:rFonts w:hint="default"/>
      </w:rPr>
    </w:lvl>
    <w:lvl w:ilvl="2" w:tplc="66763074">
      <w:numFmt w:val="bullet"/>
      <w:lvlText w:val="•"/>
      <w:lvlJc w:val="left"/>
      <w:pPr>
        <w:ind w:left="1562" w:hanging="540"/>
      </w:pPr>
      <w:rPr>
        <w:rFonts w:hint="default"/>
      </w:rPr>
    </w:lvl>
    <w:lvl w:ilvl="3" w:tplc="33E42522">
      <w:numFmt w:val="bullet"/>
      <w:lvlText w:val="•"/>
      <w:lvlJc w:val="left"/>
      <w:pPr>
        <w:ind w:left="2584" w:hanging="540"/>
      </w:pPr>
      <w:rPr>
        <w:rFonts w:hint="default"/>
      </w:rPr>
    </w:lvl>
    <w:lvl w:ilvl="4" w:tplc="E3E6B23E">
      <w:numFmt w:val="bullet"/>
      <w:lvlText w:val="•"/>
      <w:lvlJc w:val="left"/>
      <w:pPr>
        <w:ind w:left="3606" w:hanging="540"/>
      </w:pPr>
      <w:rPr>
        <w:rFonts w:hint="default"/>
      </w:rPr>
    </w:lvl>
    <w:lvl w:ilvl="5" w:tplc="66D0D316">
      <w:numFmt w:val="bullet"/>
      <w:lvlText w:val="•"/>
      <w:lvlJc w:val="left"/>
      <w:pPr>
        <w:ind w:left="4628" w:hanging="540"/>
      </w:pPr>
      <w:rPr>
        <w:rFonts w:hint="default"/>
      </w:rPr>
    </w:lvl>
    <w:lvl w:ilvl="6" w:tplc="7A48AA18">
      <w:numFmt w:val="bullet"/>
      <w:lvlText w:val="•"/>
      <w:lvlJc w:val="left"/>
      <w:pPr>
        <w:ind w:left="5651" w:hanging="540"/>
      </w:pPr>
      <w:rPr>
        <w:rFonts w:hint="default"/>
      </w:rPr>
    </w:lvl>
    <w:lvl w:ilvl="7" w:tplc="0B121764">
      <w:numFmt w:val="bullet"/>
      <w:lvlText w:val="•"/>
      <w:lvlJc w:val="left"/>
      <w:pPr>
        <w:ind w:left="6673" w:hanging="540"/>
      </w:pPr>
      <w:rPr>
        <w:rFonts w:hint="default"/>
      </w:rPr>
    </w:lvl>
    <w:lvl w:ilvl="8" w:tplc="AD2E6622">
      <w:numFmt w:val="bullet"/>
      <w:lvlText w:val="•"/>
      <w:lvlJc w:val="left"/>
      <w:pPr>
        <w:ind w:left="7695" w:hanging="5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18605E"/>
    <w:rsid w:val="0018605E"/>
    <w:rsid w:val="00AF6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56060651-F7D2-403F-8120-34006DC4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jc w:val="center"/>
      <w:outlineLvl w:val="0"/>
    </w:pPr>
    <w:rPr>
      <w:sz w:val="24"/>
      <w:szCs w:val="24"/>
    </w:rPr>
  </w:style>
  <w:style w:type="paragraph" w:styleId="Heading2">
    <w:name w:val="heading 2"/>
    <w:basedOn w:val="Normal"/>
    <w:uiPriority w:val="1"/>
    <w:qFormat/>
    <w:pPr>
      <w:ind w:left="758"/>
      <w:jc w:val="center"/>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18" w:right="105"/>
    </w:pPr>
  </w:style>
  <w:style w:type="paragraph" w:customStyle="1" w:styleId="TableParagraph">
    <w:name w:val="Table Paragraph"/>
    <w:basedOn w:val="Normal"/>
    <w:uiPriority w:val="1"/>
    <w:qFormat/>
    <w:pPr>
      <w:spacing w:before="1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thotz@mphawks.org"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1711</Characters>
  <Application>Microsoft Office Word</Application>
  <DocSecurity>0</DocSecurity>
  <Lines>14</Lines>
  <Paragraphs>4</Paragraphs>
  <ScaleCrop>false</ScaleCrop>
  <Company>Hewlett-Packard Company</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Athletic Pass 2018-19FINAL (3).docx</dc:title>
  <cp:lastModifiedBy>Carmela Ulin</cp:lastModifiedBy>
  <cp:revision>2</cp:revision>
  <dcterms:created xsi:type="dcterms:W3CDTF">2019-07-11T20:34:00Z</dcterms:created>
  <dcterms:modified xsi:type="dcterms:W3CDTF">2019-07-15T12:55:00Z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2018-06-27T00:00:00Z</vt:filetime>
  </property>
  <property fmtid="{D5CDD505-2E9C-101B-9397-08002B2CF9AE}" pid="3" name="Creator">
    <vt:lpwstr>Word</vt:lpwstr>
  </property>
  <property fmtid="{D5CDD505-2E9C-101B-9397-08002B2CF9AE}" pid="4" name="LastSaved">
    <vt:filetime>2019-07-11T00:00:00Z</vt:filetime>
  </property>
</Properties>
</file>